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77762" w14:textId="77777777" w:rsidR="00E60F9B" w:rsidRDefault="00E60F9B" w:rsidP="00E60F9B">
      <w:pPr>
        <w:pStyle w:val="Default"/>
      </w:pPr>
    </w:p>
    <w:p w14:paraId="49EBE02A" w14:textId="77777777" w:rsidR="00CD55AF" w:rsidRDefault="00E60F9B" w:rsidP="00E60F9B">
      <w:pPr>
        <w:pStyle w:val="ListParagraph"/>
        <w:numPr>
          <w:ilvl w:val="0"/>
          <w:numId w:val="1"/>
        </w:numPr>
        <w:ind w:left="709" w:hanging="787"/>
        <w:rPr>
          <w:sz w:val="24"/>
          <w:szCs w:val="24"/>
        </w:rPr>
      </w:pPr>
      <w:r w:rsidRPr="00E60F9B">
        <w:rPr>
          <w:sz w:val="24"/>
          <w:szCs w:val="24"/>
        </w:rPr>
        <w:tab/>
        <w:t>Admission and Rejection of Honorary Members</w:t>
      </w:r>
    </w:p>
    <w:p w14:paraId="790384F2" w14:textId="77777777" w:rsidR="00E60F9B" w:rsidRPr="00E60F9B" w:rsidRDefault="00E60F9B" w:rsidP="00E60F9B">
      <w:pPr>
        <w:pStyle w:val="ListParagraph"/>
        <w:ind w:left="709"/>
        <w:rPr>
          <w:sz w:val="24"/>
          <w:szCs w:val="24"/>
        </w:rPr>
      </w:pPr>
    </w:p>
    <w:p w14:paraId="17102204" w14:textId="77777777" w:rsidR="00E60F9B" w:rsidRPr="00E60F9B" w:rsidRDefault="00E60F9B" w:rsidP="00E60F9B">
      <w:pPr>
        <w:rPr>
          <w:sz w:val="24"/>
          <w:szCs w:val="24"/>
        </w:rPr>
      </w:pPr>
    </w:p>
    <w:p w14:paraId="60F5AEB8" w14:textId="77777777" w:rsidR="00E60F9B" w:rsidRDefault="00E60F9B" w:rsidP="00E60F9B">
      <w:pPr>
        <w:pStyle w:val="ListParagraph"/>
        <w:numPr>
          <w:ilvl w:val="1"/>
          <w:numId w:val="13"/>
        </w:numPr>
        <w:spacing w:line="276" w:lineRule="auto"/>
        <w:ind w:hanging="792"/>
        <w:rPr>
          <w:sz w:val="24"/>
          <w:szCs w:val="24"/>
        </w:rPr>
      </w:pPr>
      <w:r w:rsidRPr="00E60F9B">
        <w:rPr>
          <w:sz w:val="24"/>
          <w:szCs w:val="24"/>
        </w:rPr>
        <w:t>Any two m</w:t>
      </w:r>
      <w:r w:rsidR="00DE06D7">
        <w:rPr>
          <w:sz w:val="24"/>
          <w:szCs w:val="24"/>
        </w:rPr>
        <w:t>embers may nominate, in writing,</w:t>
      </w:r>
      <w:r w:rsidRPr="00E60F9B">
        <w:rPr>
          <w:sz w:val="24"/>
          <w:szCs w:val="24"/>
        </w:rPr>
        <w:t xml:space="preserve"> a person for Honorary Membership of the Association at any time.  However a person may only be nominated once in any </w:t>
      </w:r>
      <w:proofErr w:type="gramStart"/>
      <w:r w:rsidRPr="00E60F9B">
        <w:rPr>
          <w:sz w:val="24"/>
          <w:szCs w:val="24"/>
        </w:rPr>
        <w:t>two year</w:t>
      </w:r>
      <w:proofErr w:type="gramEnd"/>
      <w:r w:rsidRPr="00E60F9B">
        <w:rPr>
          <w:sz w:val="24"/>
          <w:szCs w:val="24"/>
        </w:rPr>
        <w:t xml:space="preserve"> period.</w:t>
      </w:r>
    </w:p>
    <w:p w14:paraId="4C3CBCAF" w14:textId="77777777" w:rsidR="00E60F9B" w:rsidRDefault="00E60F9B" w:rsidP="00E60F9B">
      <w:pPr>
        <w:pStyle w:val="ListParagraph"/>
        <w:spacing w:line="276" w:lineRule="auto"/>
        <w:ind w:left="792"/>
        <w:rPr>
          <w:sz w:val="24"/>
          <w:szCs w:val="24"/>
        </w:rPr>
      </w:pPr>
    </w:p>
    <w:p w14:paraId="511F585F" w14:textId="77777777" w:rsidR="00E60F9B" w:rsidRDefault="00E60F9B" w:rsidP="00E60F9B">
      <w:pPr>
        <w:pStyle w:val="ListParagraph"/>
        <w:numPr>
          <w:ilvl w:val="1"/>
          <w:numId w:val="13"/>
        </w:numPr>
        <w:spacing w:line="276" w:lineRule="auto"/>
        <w:ind w:hanging="792"/>
        <w:rPr>
          <w:sz w:val="24"/>
          <w:szCs w:val="24"/>
        </w:rPr>
      </w:pPr>
      <w:r>
        <w:rPr>
          <w:sz w:val="24"/>
          <w:szCs w:val="24"/>
        </w:rPr>
        <w:t>The nomination must as soon as practicable be posted on the Association Website.</w:t>
      </w:r>
    </w:p>
    <w:p w14:paraId="3A8E0356" w14:textId="77777777" w:rsidR="00E60F9B" w:rsidRPr="00E60F9B" w:rsidRDefault="00E60F9B" w:rsidP="00E60F9B">
      <w:pPr>
        <w:spacing w:line="276" w:lineRule="auto"/>
        <w:rPr>
          <w:sz w:val="24"/>
          <w:szCs w:val="24"/>
        </w:rPr>
      </w:pPr>
    </w:p>
    <w:p w14:paraId="7522D760" w14:textId="1DD83CF2" w:rsidR="00E60F9B" w:rsidRDefault="00E60F9B" w:rsidP="00E60F9B">
      <w:pPr>
        <w:pStyle w:val="ListParagraph"/>
        <w:numPr>
          <w:ilvl w:val="1"/>
          <w:numId w:val="13"/>
        </w:numPr>
        <w:spacing w:line="276" w:lineRule="auto"/>
        <w:ind w:hanging="792"/>
        <w:rPr>
          <w:sz w:val="24"/>
          <w:szCs w:val="24"/>
        </w:rPr>
      </w:pPr>
      <w:r>
        <w:rPr>
          <w:sz w:val="24"/>
          <w:szCs w:val="24"/>
        </w:rPr>
        <w:t xml:space="preserve">The nomination may only be considered by the Committee of the Association at a meeting held at least </w:t>
      </w:r>
      <w:r w:rsidR="00751CC4">
        <w:rPr>
          <w:sz w:val="24"/>
          <w:szCs w:val="24"/>
        </w:rPr>
        <w:t>three</w:t>
      </w:r>
      <w:r>
        <w:rPr>
          <w:sz w:val="24"/>
          <w:szCs w:val="24"/>
        </w:rPr>
        <w:t xml:space="preserve"> weeks after the posting of the nomination on the Website.</w:t>
      </w:r>
      <w:r w:rsidR="005E5FB1">
        <w:rPr>
          <w:sz w:val="24"/>
          <w:szCs w:val="24"/>
        </w:rPr>
        <w:t xml:space="preserve"> </w:t>
      </w:r>
      <w:r w:rsidR="005E5FB1" w:rsidRPr="005E5FB1">
        <w:rPr>
          <w:sz w:val="24"/>
          <w:szCs w:val="24"/>
        </w:rPr>
        <w:t>The Committee must decide at the meeting whether to accept or reject the nomination by a majority vote of Committee Members present at the meeting.</w:t>
      </w:r>
    </w:p>
    <w:p w14:paraId="54AD759C" w14:textId="77777777" w:rsidR="00E60F9B" w:rsidRPr="00E60F9B" w:rsidRDefault="00E60F9B" w:rsidP="00E60F9B">
      <w:pPr>
        <w:spacing w:line="276" w:lineRule="auto"/>
        <w:rPr>
          <w:sz w:val="24"/>
          <w:szCs w:val="24"/>
        </w:rPr>
      </w:pPr>
    </w:p>
    <w:p w14:paraId="1D85C5B4" w14:textId="77777777" w:rsidR="00E60F9B" w:rsidRDefault="005E5FB1" w:rsidP="00E60F9B">
      <w:pPr>
        <w:pStyle w:val="ListParagraph"/>
        <w:numPr>
          <w:ilvl w:val="1"/>
          <w:numId w:val="13"/>
        </w:numPr>
        <w:spacing w:line="276" w:lineRule="auto"/>
        <w:ind w:hanging="792"/>
        <w:rPr>
          <w:sz w:val="24"/>
          <w:szCs w:val="24"/>
        </w:rPr>
      </w:pPr>
      <w:r>
        <w:rPr>
          <w:sz w:val="24"/>
          <w:szCs w:val="24"/>
        </w:rPr>
        <w:t xml:space="preserve">The basic criteria </w:t>
      </w:r>
      <w:r w:rsidR="00DE06D7">
        <w:rPr>
          <w:sz w:val="24"/>
          <w:szCs w:val="24"/>
        </w:rPr>
        <w:t xml:space="preserve">for the award of Honorary membership </w:t>
      </w:r>
      <w:r>
        <w:rPr>
          <w:sz w:val="24"/>
          <w:szCs w:val="24"/>
        </w:rPr>
        <w:t>are that the nominee:</w:t>
      </w:r>
    </w:p>
    <w:p w14:paraId="2FFE50AD" w14:textId="77777777" w:rsidR="00DE06D7" w:rsidRPr="00DE06D7" w:rsidRDefault="00DE06D7" w:rsidP="00DE06D7">
      <w:pPr>
        <w:spacing w:line="276" w:lineRule="auto"/>
        <w:rPr>
          <w:sz w:val="24"/>
          <w:szCs w:val="24"/>
        </w:rPr>
      </w:pPr>
    </w:p>
    <w:p w14:paraId="4A69BEDC" w14:textId="0BA6C4F8" w:rsidR="00DE06D7" w:rsidRPr="005E5FB1" w:rsidRDefault="00DE06D7" w:rsidP="00DE06D7">
      <w:pPr>
        <w:spacing w:line="276" w:lineRule="auto"/>
        <w:ind w:left="1440" w:hanging="720"/>
        <w:rPr>
          <w:sz w:val="24"/>
          <w:szCs w:val="24"/>
        </w:rPr>
      </w:pPr>
      <w:r w:rsidRPr="005E5FB1">
        <w:rPr>
          <w:sz w:val="24"/>
          <w:szCs w:val="24"/>
        </w:rPr>
        <w:t>(1)</w:t>
      </w:r>
      <w:r>
        <w:rPr>
          <w:sz w:val="24"/>
          <w:szCs w:val="24"/>
        </w:rPr>
        <w:tab/>
      </w:r>
      <w:proofErr w:type="gramStart"/>
      <w:r w:rsidRPr="005E5FB1">
        <w:rPr>
          <w:sz w:val="24"/>
          <w:szCs w:val="24"/>
        </w:rPr>
        <w:t>should</w:t>
      </w:r>
      <w:proofErr w:type="gramEnd"/>
      <w:r w:rsidRPr="005E5FB1">
        <w:rPr>
          <w:sz w:val="24"/>
          <w:szCs w:val="24"/>
        </w:rPr>
        <w:t xml:space="preserve"> have provided significant service to the College as a teacher, admini</w:t>
      </w:r>
      <w:r>
        <w:rPr>
          <w:sz w:val="24"/>
          <w:szCs w:val="24"/>
        </w:rPr>
        <w:t>strator, coach o</w:t>
      </w:r>
      <w:bookmarkStart w:id="0" w:name="_GoBack"/>
      <w:bookmarkEnd w:id="0"/>
      <w:r>
        <w:rPr>
          <w:sz w:val="24"/>
          <w:szCs w:val="24"/>
        </w:rPr>
        <w:t>r in other ways</w:t>
      </w:r>
      <w:r w:rsidRPr="005E5FB1">
        <w:rPr>
          <w:sz w:val="24"/>
          <w:szCs w:val="24"/>
        </w:rPr>
        <w:t>; and</w:t>
      </w:r>
    </w:p>
    <w:p w14:paraId="55CBD8BC" w14:textId="77777777" w:rsidR="00DE06D7" w:rsidRDefault="00DE06D7" w:rsidP="00DE06D7">
      <w:pPr>
        <w:spacing w:line="276" w:lineRule="auto"/>
        <w:ind w:left="1440" w:hanging="720"/>
        <w:rPr>
          <w:sz w:val="24"/>
          <w:szCs w:val="24"/>
        </w:rPr>
      </w:pPr>
      <w:r w:rsidRPr="005E5FB1">
        <w:rPr>
          <w:sz w:val="24"/>
          <w:szCs w:val="24"/>
        </w:rPr>
        <w:t xml:space="preserve">(2)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</w:t>
      </w:r>
      <w:r w:rsidRPr="005E5FB1">
        <w:rPr>
          <w:sz w:val="24"/>
          <w:szCs w:val="24"/>
        </w:rPr>
        <w:t>a current member of College staff</w:t>
      </w:r>
      <w:r>
        <w:rPr>
          <w:sz w:val="24"/>
          <w:szCs w:val="24"/>
        </w:rPr>
        <w:t xml:space="preserve"> have accrued at least Twenty years of service</w:t>
      </w:r>
      <w:r w:rsidRPr="005E5FB1">
        <w:rPr>
          <w:sz w:val="24"/>
          <w:szCs w:val="24"/>
        </w:rPr>
        <w:t>.</w:t>
      </w:r>
    </w:p>
    <w:p w14:paraId="084683D6" w14:textId="77777777" w:rsidR="00DE06D7" w:rsidRDefault="00DE06D7" w:rsidP="00DE06D7">
      <w:pPr>
        <w:spacing w:line="276" w:lineRule="auto"/>
        <w:rPr>
          <w:sz w:val="24"/>
          <w:szCs w:val="24"/>
        </w:rPr>
      </w:pPr>
    </w:p>
    <w:p w14:paraId="143C4C90" w14:textId="77777777" w:rsidR="00DE06D7" w:rsidRDefault="00DE06D7" w:rsidP="00E60F9B">
      <w:pPr>
        <w:pStyle w:val="ListParagraph"/>
        <w:numPr>
          <w:ilvl w:val="1"/>
          <w:numId w:val="13"/>
        </w:numPr>
        <w:spacing w:line="276" w:lineRule="auto"/>
        <w:ind w:hanging="792"/>
        <w:rPr>
          <w:sz w:val="24"/>
          <w:szCs w:val="24"/>
        </w:rPr>
      </w:pPr>
      <w:r w:rsidRPr="00DE06D7">
        <w:rPr>
          <w:sz w:val="24"/>
          <w:szCs w:val="24"/>
        </w:rPr>
        <w:t>The Committee is at liberty to develop more specific criteria for the award of Honorary Membership</w:t>
      </w:r>
      <w:r>
        <w:rPr>
          <w:sz w:val="24"/>
          <w:szCs w:val="24"/>
        </w:rPr>
        <w:t xml:space="preserve"> and may depart from the basic criteria</w:t>
      </w:r>
      <w:r w:rsidRPr="00DE06D7">
        <w:rPr>
          <w:sz w:val="24"/>
          <w:szCs w:val="24"/>
        </w:rPr>
        <w:t xml:space="preserve"> </w:t>
      </w:r>
      <w:r>
        <w:rPr>
          <w:sz w:val="24"/>
          <w:szCs w:val="24"/>
        </w:rPr>
        <w:t>in extraordinary circumstances</w:t>
      </w:r>
      <w:r w:rsidRPr="00DE06D7">
        <w:rPr>
          <w:sz w:val="24"/>
          <w:szCs w:val="24"/>
        </w:rPr>
        <w:t xml:space="preserve">.  </w:t>
      </w:r>
    </w:p>
    <w:p w14:paraId="6851DD0B" w14:textId="77777777" w:rsidR="00DE06D7" w:rsidRDefault="00DE06D7" w:rsidP="005E5FB1">
      <w:pPr>
        <w:spacing w:line="276" w:lineRule="auto"/>
        <w:ind w:left="1440" w:hanging="720"/>
        <w:rPr>
          <w:sz w:val="24"/>
          <w:szCs w:val="24"/>
        </w:rPr>
      </w:pPr>
    </w:p>
    <w:p w14:paraId="2799D9B2" w14:textId="77777777" w:rsidR="005E5FB1" w:rsidRDefault="005E5FB1" w:rsidP="00E60F9B">
      <w:pPr>
        <w:pStyle w:val="ListParagraph"/>
        <w:numPr>
          <w:ilvl w:val="1"/>
          <w:numId w:val="13"/>
        </w:numPr>
        <w:spacing w:line="276" w:lineRule="auto"/>
        <w:ind w:hanging="792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vote by the Committee to bestow Honorary Membership upon a nominee must be subsequently ratified by a general meeting of the Association</w:t>
      </w:r>
      <w:proofErr w:type="gramEnd"/>
      <w:r>
        <w:rPr>
          <w:sz w:val="24"/>
          <w:szCs w:val="24"/>
        </w:rPr>
        <w:t>.  Subject to such ratification the Honorary Membership commences upon the vote of the Committee.</w:t>
      </w:r>
    </w:p>
    <w:p w14:paraId="54414E51" w14:textId="77777777" w:rsidR="005E5FB1" w:rsidRDefault="005E5FB1" w:rsidP="005E5FB1">
      <w:pPr>
        <w:pStyle w:val="ListParagraph"/>
        <w:spacing w:line="276" w:lineRule="auto"/>
        <w:ind w:left="792"/>
        <w:rPr>
          <w:sz w:val="24"/>
          <w:szCs w:val="24"/>
        </w:rPr>
      </w:pPr>
    </w:p>
    <w:p w14:paraId="68664C4B" w14:textId="77777777" w:rsidR="005E5FB1" w:rsidRPr="00E60F9B" w:rsidRDefault="005E5FB1" w:rsidP="00E60F9B">
      <w:pPr>
        <w:pStyle w:val="ListParagraph"/>
        <w:numPr>
          <w:ilvl w:val="1"/>
          <w:numId w:val="13"/>
        </w:numPr>
        <w:spacing w:line="276" w:lineRule="auto"/>
        <w:ind w:hanging="792"/>
        <w:rPr>
          <w:sz w:val="24"/>
          <w:szCs w:val="24"/>
        </w:rPr>
      </w:pPr>
      <w:r>
        <w:rPr>
          <w:sz w:val="24"/>
          <w:szCs w:val="24"/>
        </w:rPr>
        <w:t>An Honorary Member of the Association may be referred to as an “Honorary Old Collegian”.</w:t>
      </w:r>
    </w:p>
    <w:sectPr w:rsidR="005E5FB1" w:rsidRPr="00E60F9B" w:rsidSect="00764D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544874"/>
    <w:multiLevelType w:val="multilevel"/>
    <w:tmpl w:val="8220A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9A3D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9C7890"/>
    <w:multiLevelType w:val="multilevel"/>
    <w:tmpl w:val="351CD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1474A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3963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AF1CC4"/>
    <w:multiLevelType w:val="multilevel"/>
    <w:tmpl w:val="D77AE20E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42A625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8B7BC4"/>
    <w:multiLevelType w:val="multilevel"/>
    <w:tmpl w:val="31B8A9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F5362D1"/>
    <w:multiLevelType w:val="multilevel"/>
    <w:tmpl w:val="FC52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1B140CC"/>
    <w:multiLevelType w:val="multilevel"/>
    <w:tmpl w:val="31B8A9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DE01378"/>
    <w:multiLevelType w:val="multilevel"/>
    <w:tmpl w:val="31B8A9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2C86FFC"/>
    <w:multiLevelType w:val="multilevel"/>
    <w:tmpl w:val="31B8A9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D187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C9A6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9"/>
  </w:num>
  <w:num w:numId="6">
    <w:abstractNumId w:val="13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AF"/>
    <w:rsid w:val="005E5FB1"/>
    <w:rsid w:val="00751CC4"/>
    <w:rsid w:val="00764D4D"/>
    <w:rsid w:val="00C817CC"/>
    <w:rsid w:val="00CD55AF"/>
    <w:rsid w:val="00DE06D7"/>
    <w:rsid w:val="00E6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CA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7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CC"/>
    <w:rPr>
      <w:rFonts w:ascii="Lucida Grande" w:eastAsia="Times New Roman" w:hAnsi="Lucida Grande"/>
      <w:sz w:val="18"/>
      <w:szCs w:val="18"/>
      <w:lang w:val="en-AU"/>
    </w:rPr>
  </w:style>
  <w:style w:type="paragraph" w:customStyle="1" w:styleId="Default">
    <w:name w:val="Default"/>
    <w:rsid w:val="00E60F9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0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7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CC"/>
    <w:rPr>
      <w:rFonts w:ascii="Lucida Grande" w:eastAsia="Times New Roman" w:hAnsi="Lucida Grande"/>
      <w:sz w:val="18"/>
      <w:szCs w:val="18"/>
      <w:lang w:val="en-AU"/>
    </w:rPr>
  </w:style>
  <w:style w:type="paragraph" w:customStyle="1" w:styleId="Default">
    <w:name w:val="Default"/>
    <w:rsid w:val="00E60F9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209</Words>
  <Characters>1197</Characters>
  <Application>Microsoft Macintosh Word</Application>
  <DocSecurity>0</DocSecurity>
  <Lines>9</Lines>
  <Paragraphs>2</Paragraphs>
  <ScaleCrop>false</ScaleCrop>
  <Company>Barrister-at-Law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Byrnes</dc:creator>
  <cp:keywords/>
  <dc:description/>
  <cp:lastModifiedBy>Russell Byrnes</cp:lastModifiedBy>
  <cp:revision>3</cp:revision>
  <dcterms:created xsi:type="dcterms:W3CDTF">2018-08-29T23:32:00Z</dcterms:created>
  <dcterms:modified xsi:type="dcterms:W3CDTF">2018-10-03T05:09:00Z</dcterms:modified>
</cp:coreProperties>
</file>